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附件1：</w:t>
      </w:r>
    </w:p>
    <w:p>
      <w:pPr>
        <w:pStyle w:val="8"/>
        <w:ind w:firstLine="0" w:firstLineChars="0"/>
        <w:jc w:val="center"/>
        <w:rPr>
          <w:rFonts w:hAnsi="宋体" w:cs="宋体"/>
          <w:b/>
          <w:color w:val="000000"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黑龙江黄河公司选聘岗位、人数、应聘要求及岗位职责</w:t>
      </w:r>
    </w:p>
    <w:p>
      <w:pPr>
        <w:pStyle w:val="2"/>
        <w:rPr>
          <w:rFonts w:ascii="宋体" w:hAnsi="宋体" w:cs="宋体"/>
          <w:b/>
          <w:sz w:val="22"/>
          <w:szCs w:val="22"/>
        </w:rPr>
      </w:pPr>
    </w:p>
    <w:tbl>
      <w:tblPr>
        <w:tblStyle w:val="6"/>
        <w:tblW w:w="15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876"/>
        <w:gridCol w:w="600"/>
        <w:gridCol w:w="518"/>
        <w:gridCol w:w="5971"/>
        <w:gridCol w:w="6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招聘需求部门</w:t>
            </w:r>
          </w:p>
        </w:tc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岗位薪级</w:t>
            </w:r>
          </w:p>
        </w:tc>
        <w:tc>
          <w:tcPr>
            <w:tcW w:w="5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主要职责</w:t>
            </w:r>
          </w:p>
        </w:tc>
        <w:tc>
          <w:tcPr>
            <w:tcW w:w="62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发展部</w:t>
            </w:r>
          </w:p>
        </w:tc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主任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18</w:t>
            </w:r>
          </w:p>
        </w:tc>
        <w:tc>
          <w:tcPr>
            <w:tcW w:w="59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highlight w:val="none"/>
              </w:rPr>
              <w:t>在公司党组织的领导下，负责发展部的全面工作，布置安排公司规划发展相关工作；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2.负责组织开展政策研究工作；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3.负责组织开展相关规划编制、市场开拓（并购）、项目前期工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4.组织开展项目前期计划编制、上报和控制工作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5.负责开展项目审查、经济评价、风险评估等项目可行性研究工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6.负责组织开展与项目所在地政府沟通衔接，落实项目资源、电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网送出、选址、土地等工作，争取税收、土地、财政奖励、融资等政策支持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7.负责组织履行项目立项、投资决策、开工等基建投资管理决策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事项；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8.负责组织项目规划发展类招标采购、合同签订、前期档案归档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9.完成领导交办的其他工作。</w:t>
            </w:r>
          </w:p>
        </w:tc>
        <w:tc>
          <w:tcPr>
            <w:tcW w:w="62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1.大学本科及以上学历，法律、电气、项目管理、会计等相关专业；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.具有8年</w:t>
            </w:r>
            <w:r>
              <w:rPr>
                <w:rFonts w:hint="eastAsia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highlight w:val="none"/>
              </w:rPr>
              <w:t>以上工作经历，具有1年</w:t>
            </w:r>
            <w:r>
              <w:rPr>
                <w:rFonts w:hint="eastAsia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highlight w:val="none"/>
              </w:rPr>
              <w:t>以上正科级工作经历</w:t>
            </w:r>
            <w:r>
              <w:rPr>
                <w:rFonts w:hint="eastAsia"/>
                <w:highlight w:val="none"/>
                <w:lang w:val="en-US" w:eastAsia="zh-CN"/>
              </w:rPr>
              <w:t>或</w:t>
            </w:r>
            <w:r>
              <w:rPr>
                <w:rFonts w:hint="eastAsia"/>
                <w:highlight w:val="none"/>
              </w:rPr>
              <w:t>2年</w:t>
            </w:r>
            <w:r>
              <w:rPr>
                <w:rFonts w:hint="eastAsia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highlight w:val="none"/>
              </w:rPr>
              <w:t>以上副科级主持工作经历；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highlight w:val="none"/>
              </w:rPr>
              <w:t>.具有中级及以上专业技术资格；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.熟悉新能源发电项目的开发与运营，具有开拓发展项目（含并购项目）工作经验；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.具备新能源发电项目工程造价、经济评价、资产评估等技能，熟练掌握相关办公软件运用；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.具有良好的公文写作能力、语言表达能力、人际交往能力、风险识别能力和独立解决问题的能力；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highlight w:val="none"/>
              </w:rPr>
              <w:t>.精通Word、ppt等日常办公软件，能够快速掌握使用各类专业性线上办公系统；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highlight w:val="none"/>
              </w:rPr>
              <w:t>.年龄不超过40岁。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highlight w:val="none"/>
              </w:rPr>
              <w:t>.同等条件下，党员优先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8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753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 w:bidi="ar"/>
              </w:rPr>
              <w:t>计划财务部</w:t>
            </w:r>
          </w:p>
        </w:tc>
        <w:tc>
          <w:tcPr>
            <w:tcW w:w="8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 w:bidi="ar"/>
              </w:rPr>
              <w:t>会计主管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5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8-15</w:t>
            </w:r>
          </w:p>
        </w:tc>
        <w:tc>
          <w:tcPr>
            <w:tcW w:w="59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 xml:space="preserve">负责财务相关制度的制定、修订及完善；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负责日常费用报销的原始凭证审核、制证等会计核算工作；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负责固定资产、无形资产价值管理；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负责办理发票开具、纳税申报等日常税务业务；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zh-TW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负责核对银行账户、编制银行存款余额调节表等工作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负责开展财务共享平台业务管理工作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zh-TW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负责资金计划收集、汇总、编制、报送工作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8.负责配合做好全面预算、月度报表、年度财务决算编制工作；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9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zh-TW" w:bidi="ar"/>
              </w:rPr>
              <w:t>完成领导交办的其他工作。</w:t>
            </w:r>
          </w:p>
        </w:tc>
        <w:tc>
          <w:tcPr>
            <w:tcW w:w="62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1.本科及以上学历，</w:t>
            </w:r>
            <w:r>
              <w:rPr>
                <w:rFonts w:hint="eastAsia"/>
                <w:lang w:val="en-US" w:eastAsia="zh-CN"/>
              </w:rPr>
              <w:t>财务、会计、经济类相关专业</w:t>
            </w:r>
            <w:r>
              <w:rPr>
                <w:rFonts w:hint="eastAsi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2.具有1年及以上财务工作经历；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3.熟悉资金管理、财税管理和成本预算、会计核算等业务；                            4.熟练操作黄河公司财务共享系统、ERP等财务信息化系统；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5.具有一定的沟通、协调能力。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18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2753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7" w:hRule="atLeast"/>
          <w:jc w:val="center"/>
        </w:trPr>
        <w:tc>
          <w:tcPr>
            <w:tcW w:w="131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生产技术部</w:t>
            </w:r>
          </w:p>
        </w:tc>
        <w:tc>
          <w:tcPr>
            <w:tcW w:w="8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主任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18</w:t>
            </w:r>
          </w:p>
        </w:tc>
        <w:tc>
          <w:tcPr>
            <w:tcW w:w="59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负责生产技术部的全面工作，布置安排和协调生产与技术管理工作；有计划、有组织地开展公司生产工作；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2.负责组织拟订公司的年度生产计划；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3.负责开展生产质量管理，加强生产技术监督和控制，保证各项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任务指标圆满完成；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4.组织拟订电力生产中、长远发展规划；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5.提出生产部门的考核主要指标、考核标准及考核办法，并配合做好单位考核兑现；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6.负责技术改造、预试等工作；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7.负责解决生产中出现的问题，及时推广、引进新技术、新工艺；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8.完成领导交办的其他工作。</w:t>
            </w:r>
          </w:p>
        </w:tc>
        <w:tc>
          <w:tcPr>
            <w:tcW w:w="62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</w:pPr>
            <w:r>
              <w:rPr>
                <w:rFonts w:hint="eastAsia"/>
              </w:rPr>
              <w:t>1.本科及以上学历，电力系统相关专业；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2.具有中级及以上专业技术资格；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</w:pPr>
            <w:r>
              <w:rPr>
                <w:rFonts w:hint="eastAsia"/>
                <w:highlight w:val="none"/>
              </w:rPr>
              <w:t>3.具有</w:t>
            </w:r>
            <w:r>
              <w:rPr>
                <w:highlight w:val="none"/>
              </w:rPr>
              <w:t>8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highlight w:val="none"/>
              </w:rPr>
              <w:t>以上工作经历，具有2年及以上</w:t>
            </w:r>
            <w:r>
              <w:rPr>
                <w:rFonts w:hint="eastAsia"/>
                <w:highlight w:val="none"/>
                <w:lang w:val="en-US" w:eastAsia="zh-CN"/>
              </w:rPr>
              <w:t>副科级</w:t>
            </w:r>
            <w:r>
              <w:rPr>
                <w:rFonts w:hint="eastAsia"/>
                <w:highlight w:val="none"/>
              </w:rPr>
              <w:t>工作经历；</w:t>
            </w: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4.具有良好的写作能力、语言表达能力、人际交往能力、风险识别能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力和独立解决问题的能力；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</w:pPr>
            <w:r>
              <w:rPr>
                <w:rFonts w:hint="eastAsia"/>
              </w:rPr>
              <w:t>5.精通Word、ppt等日常办公软件，能够快速掌握使用各类专业性线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上办公系统；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同等条件下，党员优先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</w:pP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7.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年龄不超过45周岁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6" w:hRule="atLeast"/>
          <w:jc w:val="center"/>
        </w:trPr>
        <w:tc>
          <w:tcPr>
            <w:tcW w:w="131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8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 xml:space="preserve">副主任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5"/>
                <w:szCs w:val="15"/>
                <w:lang w:bidi="ar"/>
              </w:rPr>
              <w:t>（主管营销）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17</w:t>
            </w:r>
          </w:p>
        </w:tc>
        <w:tc>
          <w:tcPr>
            <w:tcW w:w="59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1.全面负责电力营销工作；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2.负责电力市场研究、分析、判断、开发；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3.负责电价、绿证、绿电、碳交易等政策研究、分析、判断；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4.负责公司电费回收工作；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5.负责与地方政府、电网公司对外联系工作；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6.完成领导交办的其他工作。</w:t>
            </w:r>
          </w:p>
        </w:tc>
        <w:tc>
          <w:tcPr>
            <w:tcW w:w="62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</w:pPr>
            <w:r>
              <w:rPr>
                <w:rFonts w:hint="eastAsia"/>
              </w:rPr>
              <w:t>1.大学本科及以上学历，</w:t>
            </w:r>
            <w:r>
              <w:rPr>
                <w:rFonts w:hint="eastAsia"/>
                <w:lang w:val="en-US" w:eastAsia="zh-CN"/>
              </w:rPr>
              <w:t>经济</w:t>
            </w:r>
            <w:r>
              <w:rPr>
                <w:rFonts w:hint="eastAsia"/>
              </w:rPr>
              <w:t>、营销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财务等</w:t>
            </w:r>
            <w:r>
              <w:rPr>
                <w:rFonts w:hint="eastAsia"/>
              </w:rPr>
              <w:t>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2.具有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以</w:t>
            </w:r>
            <w:r>
              <w:rPr>
                <w:rFonts w:hint="eastAsia"/>
                <w:lang w:val="en-US" w:eastAsia="zh-CN"/>
              </w:rPr>
              <w:t>营销、经营、采购及合同管理等相同或相近岗位工作经历；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</w:pPr>
            <w:r>
              <w:t>3.</w:t>
            </w:r>
            <w:r>
              <w:rPr>
                <w:rFonts w:hint="eastAsia"/>
              </w:rPr>
              <w:t>熟悉电力</w:t>
            </w:r>
            <w:r>
              <w:rPr>
                <w:rFonts w:hint="eastAsia"/>
                <w:lang w:val="en-US" w:eastAsia="zh-CN"/>
              </w:rPr>
              <w:t>企业</w:t>
            </w:r>
            <w:r>
              <w:rPr>
                <w:rFonts w:hint="eastAsia"/>
              </w:rPr>
              <w:t>生产</w:t>
            </w:r>
            <w:r>
              <w:rPr>
                <w:rFonts w:hint="eastAsia"/>
                <w:lang w:val="en-US" w:eastAsia="zh-CN"/>
              </w:rPr>
              <w:t>经营及</w:t>
            </w:r>
            <w:r>
              <w:rPr>
                <w:rFonts w:hint="eastAsia"/>
              </w:rPr>
              <w:t>市场营销工作，了解国家及地方</w:t>
            </w:r>
            <w:r>
              <w:rPr>
                <w:rFonts w:hint="eastAsia"/>
                <w:lang w:val="en-US" w:eastAsia="zh-CN"/>
              </w:rPr>
              <w:t>相关</w:t>
            </w:r>
            <w:r>
              <w:rPr>
                <w:rFonts w:hint="eastAsia"/>
              </w:rPr>
              <w:t xml:space="preserve">法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律法规；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</w:pPr>
            <w:r>
              <w:t>4.</w:t>
            </w:r>
            <w:r>
              <w:rPr>
                <w:rFonts w:hint="eastAsia"/>
              </w:rPr>
              <w:t>精通Word、ppt、Excel等日常办公软件，能够快速掌握使用各类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专业性线上办公系统；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5.具有中级经济师、中级会计师及以上专业技术资格或相关执业资格，优先考虑；</w:t>
            </w:r>
          </w:p>
          <w:p>
            <w:pPr>
              <w:pStyle w:val="2"/>
              <w:numPr>
                <w:ilvl w:val="0"/>
                <w:numId w:val="0"/>
              </w:numPr>
            </w:pP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6.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年龄不超过40周岁。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131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8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营销主管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8-15</w:t>
            </w:r>
          </w:p>
        </w:tc>
        <w:tc>
          <w:tcPr>
            <w:tcW w:w="59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1.负责电力市场营销工作；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2.负责电量结算及电价执行；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3.负责生产统计报表的编制和报送；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4.负责统计数据的出口管理；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5.负责综合统计数据的收集、整理、分析、汇编等工作；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6.完成领导交办的其他工作。</w:t>
            </w:r>
          </w:p>
        </w:tc>
        <w:tc>
          <w:tcPr>
            <w:tcW w:w="62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</w:pPr>
            <w:r>
              <w:rPr>
                <w:rFonts w:hint="eastAsia"/>
              </w:rPr>
              <w:t>1.大学本科及以上学历，电气、营销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法律等</w:t>
            </w:r>
            <w:r>
              <w:rPr>
                <w:rFonts w:hint="eastAsia"/>
              </w:rPr>
              <w:t>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2.具有</w:t>
            </w:r>
            <w: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以上工作经历；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.精通Word、ppt、Excel等日常办公软件，能够快速掌握使用各类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专业性线上办</w:t>
            </w:r>
            <w:r>
              <w:rPr>
                <w:rFonts w:hint="eastAsia"/>
                <w:lang w:val="en-US" w:eastAsia="zh-CN"/>
              </w:rPr>
              <w:t>公系</w:t>
            </w:r>
            <w:r>
              <w:rPr>
                <w:rFonts w:hint="eastAsia"/>
              </w:rPr>
              <w:t xml:space="preserve">统；                                                         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.同等条件下，党员优先。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18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753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安全质量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 w:bidi="ar"/>
              </w:rPr>
              <w:t>环保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部</w:t>
            </w:r>
          </w:p>
        </w:tc>
        <w:tc>
          <w:tcPr>
            <w:tcW w:w="8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主任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18</w:t>
            </w:r>
          </w:p>
        </w:tc>
        <w:tc>
          <w:tcPr>
            <w:tcW w:w="59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1.贯彻执行安全生产环境保护相关法律法规、制度；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2.组织建立健全安全生产管理组织机构，监督落实职责；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建立健全公司各项HSE相关制度，建立并落实本部门安全生产责任制；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4.定期组织召开安全生产工作会议；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5.组织开展安全教育培训；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6.建立健全“双重预防”机制；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7.组织开展环境保护监督管理工作；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8.负责事故事件管理，组织或参与事故事件调查、处理；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</w:t>
            </w:r>
            <w:r>
              <w:rPr>
                <w:rFonts w:hint="eastAsia"/>
              </w:rPr>
              <w:t>负责应急管理工作，建立健全应急预案并组织演练；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10.定期组织开展安全检查及日常安全监督工作；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11.监督新、改、扩建工程的“三同时”，及相关环境保护工作；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12.完成领导交办的其他工作。</w:t>
            </w:r>
          </w:p>
        </w:tc>
        <w:tc>
          <w:tcPr>
            <w:tcW w:w="62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highlight w:val="none"/>
              </w:rPr>
              <w:t>.本科及以上学历，安全管理类或相近专业；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2.</w:t>
            </w:r>
            <w:r>
              <w:rPr>
                <w:rFonts w:hint="eastAsia"/>
                <w:highlight w:val="none"/>
                <w:lang w:val="en-US" w:eastAsia="zh-CN"/>
              </w:rPr>
              <w:t>具有</w:t>
            </w:r>
            <w:r>
              <w:rPr>
                <w:rFonts w:hint="eastAsia"/>
                <w:highlight w:val="none"/>
              </w:rPr>
              <w:t>5年</w:t>
            </w:r>
            <w:r>
              <w:rPr>
                <w:rFonts w:hint="eastAsia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highlight w:val="none"/>
              </w:rPr>
              <w:t>以上工作经历，3年及以上安全管理工作经历，具有1年及以上</w:t>
            </w:r>
            <w:r>
              <w:rPr>
                <w:rFonts w:hint="eastAsia"/>
                <w:highlight w:val="none"/>
                <w:lang w:val="en-US" w:eastAsia="zh-CN"/>
              </w:rPr>
              <w:t>副科级</w:t>
            </w:r>
            <w:r>
              <w:rPr>
                <w:rFonts w:hint="eastAsia"/>
                <w:highlight w:val="none"/>
              </w:rPr>
              <w:t>工作经历；                                                                                                                                              3.注册安全工程师者优先考虑；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熟悉国家及公司安全环保相关法律法规、规章</w:t>
            </w:r>
            <w:r>
              <w:rPr>
                <w:rFonts w:hint="eastAsia"/>
                <w:lang w:val="en-US" w:eastAsia="zh-CN"/>
              </w:rPr>
              <w:t>制</w:t>
            </w:r>
            <w:r>
              <w:rPr>
                <w:rFonts w:hint="eastAsia"/>
              </w:rPr>
              <w:t xml:space="preserve">度；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.同等条件下，党员优先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6.年龄不超过45周岁。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18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3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大庆基地   项目部</w:t>
            </w:r>
          </w:p>
        </w:tc>
        <w:tc>
          <w:tcPr>
            <w:tcW w:w="8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运维员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5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7-13</w:t>
            </w:r>
          </w:p>
        </w:tc>
        <w:tc>
          <w:tcPr>
            <w:tcW w:w="59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1.完成项目部所辖电站运行及一二次设备、子阵发电设备日常消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 xml:space="preserve">缺，检修维护及安全管建工作；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2.完成项目部所辖电站日、月、年电量报表填写报送工作；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3.完成项目部所辖各站一二次设备、子阵发电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设备定期维护工作,编写“三措一案”并提出安全防范与预控措施；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4.完成一二次设备,子阵发电设备年度技术监督计划的编制及实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5.完成编修两票三制、运行规程、检修规程、相关管理细则及作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业指导书等规章制度,并遵照执行；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6.严格执行“两票三制”等各项规章制度；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7.完成项目部所辖电站一二次设备、子阵发电设备技术资料的收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集及台账建立工作；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8.完成班组日常建设工作；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9.完成公司领导及项目部安排的其它工作。</w:t>
            </w:r>
          </w:p>
        </w:tc>
        <w:tc>
          <w:tcPr>
            <w:tcW w:w="62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1.专科及以上学历；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.具备特种作业操作证可优先考虑（如高低压电工证、继电保护证、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</w:rPr>
              <w:t xml:space="preserve">电气试验证、电力电缆证等）；                                                                                                                                                 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highlight w:val="yellow"/>
              </w:rPr>
              <w:t>.同等条件下，党员优先</w:t>
            </w:r>
            <w:r>
              <w:rPr>
                <w:rFonts w:hint="eastAsia"/>
                <w:highlight w:val="yellow"/>
                <w:lang w:eastAsia="zh-CN"/>
              </w:rPr>
              <w:t>，</w:t>
            </w:r>
            <w:r>
              <w:rPr>
                <w:rFonts w:hint="eastAsia"/>
                <w:highlight w:val="yellow"/>
                <w:lang w:val="en-US" w:eastAsia="zh-CN"/>
              </w:rPr>
              <w:t>有信息化工作经验者优先</w:t>
            </w:r>
            <w:r>
              <w:rPr>
                <w:rFonts w:hint="eastAsia"/>
                <w:highlight w:val="yello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18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753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18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2753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rPr>
          <w:bCs/>
        </w:rPr>
      </w:pPr>
    </w:p>
    <w:sectPr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jMWQwMDQzZjRlYWQ1MGFjMTUzOTFjYjUxNmJiMzgifQ=="/>
  </w:docVars>
  <w:rsids>
    <w:rsidRoot w:val="00172A27"/>
    <w:rsid w:val="000237D0"/>
    <w:rsid w:val="00172A27"/>
    <w:rsid w:val="00207BCA"/>
    <w:rsid w:val="002B265C"/>
    <w:rsid w:val="002C1DC0"/>
    <w:rsid w:val="00370185"/>
    <w:rsid w:val="00482B82"/>
    <w:rsid w:val="00497C7F"/>
    <w:rsid w:val="0051429A"/>
    <w:rsid w:val="005C375F"/>
    <w:rsid w:val="007611BA"/>
    <w:rsid w:val="008E7626"/>
    <w:rsid w:val="00A32460"/>
    <w:rsid w:val="00A33C31"/>
    <w:rsid w:val="00CF76E0"/>
    <w:rsid w:val="00E52AA2"/>
    <w:rsid w:val="00F15C8F"/>
    <w:rsid w:val="00F578C2"/>
    <w:rsid w:val="00F6057C"/>
    <w:rsid w:val="00FA4A61"/>
    <w:rsid w:val="00FC35EB"/>
    <w:rsid w:val="01CD1E4A"/>
    <w:rsid w:val="025A3B2D"/>
    <w:rsid w:val="02FB5438"/>
    <w:rsid w:val="03BF7B43"/>
    <w:rsid w:val="04320969"/>
    <w:rsid w:val="0449249A"/>
    <w:rsid w:val="04626D58"/>
    <w:rsid w:val="047118DF"/>
    <w:rsid w:val="051549C2"/>
    <w:rsid w:val="052C4A5C"/>
    <w:rsid w:val="054F5CA1"/>
    <w:rsid w:val="058C0AD1"/>
    <w:rsid w:val="05CE296D"/>
    <w:rsid w:val="05D74D9A"/>
    <w:rsid w:val="063C5F4B"/>
    <w:rsid w:val="06912E35"/>
    <w:rsid w:val="07372051"/>
    <w:rsid w:val="075F5347"/>
    <w:rsid w:val="084A0A07"/>
    <w:rsid w:val="08873728"/>
    <w:rsid w:val="089A47E8"/>
    <w:rsid w:val="08B3535D"/>
    <w:rsid w:val="09384559"/>
    <w:rsid w:val="099C4374"/>
    <w:rsid w:val="0AB63492"/>
    <w:rsid w:val="0AD0742B"/>
    <w:rsid w:val="0ADF4D6B"/>
    <w:rsid w:val="0B3650F5"/>
    <w:rsid w:val="0B494553"/>
    <w:rsid w:val="0C353238"/>
    <w:rsid w:val="0C6B1EF4"/>
    <w:rsid w:val="0C9A4A8F"/>
    <w:rsid w:val="0CCC10C1"/>
    <w:rsid w:val="0D7C3DC2"/>
    <w:rsid w:val="0E8643EB"/>
    <w:rsid w:val="0F336A68"/>
    <w:rsid w:val="0F96431D"/>
    <w:rsid w:val="0FA204F3"/>
    <w:rsid w:val="0FC114C4"/>
    <w:rsid w:val="10C65D8F"/>
    <w:rsid w:val="10E8232E"/>
    <w:rsid w:val="11B933D7"/>
    <w:rsid w:val="11FB4F92"/>
    <w:rsid w:val="123F1356"/>
    <w:rsid w:val="124510BF"/>
    <w:rsid w:val="126059FF"/>
    <w:rsid w:val="12666FEB"/>
    <w:rsid w:val="134F7FC5"/>
    <w:rsid w:val="14186F3D"/>
    <w:rsid w:val="14522072"/>
    <w:rsid w:val="152C3976"/>
    <w:rsid w:val="15703BB5"/>
    <w:rsid w:val="15925D50"/>
    <w:rsid w:val="16184A32"/>
    <w:rsid w:val="168339A5"/>
    <w:rsid w:val="16CE18D2"/>
    <w:rsid w:val="16F33CFF"/>
    <w:rsid w:val="17EC0C70"/>
    <w:rsid w:val="18A01FFC"/>
    <w:rsid w:val="19360FE2"/>
    <w:rsid w:val="1A543394"/>
    <w:rsid w:val="1AE73CC5"/>
    <w:rsid w:val="1BC0123D"/>
    <w:rsid w:val="1C0F7A30"/>
    <w:rsid w:val="1C2E04FF"/>
    <w:rsid w:val="1C34756B"/>
    <w:rsid w:val="1C9F55F1"/>
    <w:rsid w:val="1CA56A41"/>
    <w:rsid w:val="1D634146"/>
    <w:rsid w:val="1DA502EA"/>
    <w:rsid w:val="1E155251"/>
    <w:rsid w:val="1E325868"/>
    <w:rsid w:val="1EAD03C6"/>
    <w:rsid w:val="1F7F792C"/>
    <w:rsid w:val="1FA76BC2"/>
    <w:rsid w:val="204B043D"/>
    <w:rsid w:val="20F01B0B"/>
    <w:rsid w:val="20F33C67"/>
    <w:rsid w:val="21241EFC"/>
    <w:rsid w:val="214D2265"/>
    <w:rsid w:val="214E3302"/>
    <w:rsid w:val="21956B34"/>
    <w:rsid w:val="228A3CB7"/>
    <w:rsid w:val="231851DE"/>
    <w:rsid w:val="23C105EB"/>
    <w:rsid w:val="23D9466D"/>
    <w:rsid w:val="241D7FC3"/>
    <w:rsid w:val="245F2266"/>
    <w:rsid w:val="24815167"/>
    <w:rsid w:val="2489173F"/>
    <w:rsid w:val="250D4ECD"/>
    <w:rsid w:val="25501D68"/>
    <w:rsid w:val="26F955B0"/>
    <w:rsid w:val="2739155F"/>
    <w:rsid w:val="276D47A7"/>
    <w:rsid w:val="27B7746B"/>
    <w:rsid w:val="28707429"/>
    <w:rsid w:val="28732C53"/>
    <w:rsid w:val="296C360F"/>
    <w:rsid w:val="299371E8"/>
    <w:rsid w:val="29974DF1"/>
    <w:rsid w:val="29CF03B4"/>
    <w:rsid w:val="2A572C62"/>
    <w:rsid w:val="2A5F7671"/>
    <w:rsid w:val="2AC3335B"/>
    <w:rsid w:val="2B4C559F"/>
    <w:rsid w:val="2B6F29A3"/>
    <w:rsid w:val="2C071D12"/>
    <w:rsid w:val="2C5217A3"/>
    <w:rsid w:val="2C851EC5"/>
    <w:rsid w:val="2CA21852"/>
    <w:rsid w:val="2D686448"/>
    <w:rsid w:val="2F227827"/>
    <w:rsid w:val="2FEF0AAC"/>
    <w:rsid w:val="31E827B6"/>
    <w:rsid w:val="329C42DE"/>
    <w:rsid w:val="32A250AA"/>
    <w:rsid w:val="32A75892"/>
    <w:rsid w:val="337C1D11"/>
    <w:rsid w:val="33DC67F2"/>
    <w:rsid w:val="349A0D80"/>
    <w:rsid w:val="34B57873"/>
    <w:rsid w:val="358D7339"/>
    <w:rsid w:val="35CC00EF"/>
    <w:rsid w:val="361015A9"/>
    <w:rsid w:val="36B46C62"/>
    <w:rsid w:val="36B97A9A"/>
    <w:rsid w:val="37015922"/>
    <w:rsid w:val="37023DE0"/>
    <w:rsid w:val="37097E9F"/>
    <w:rsid w:val="37114366"/>
    <w:rsid w:val="378C0194"/>
    <w:rsid w:val="384E4289"/>
    <w:rsid w:val="3868551E"/>
    <w:rsid w:val="388B2064"/>
    <w:rsid w:val="3A0465CA"/>
    <w:rsid w:val="3A2A0F3F"/>
    <w:rsid w:val="3A5E49D2"/>
    <w:rsid w:val="3A6E4506"/>
    <w:rsid w:val="3AA849F4"/>
    <w:rsid w:val="3B207B57"/>
    <w:rsid w:val="3B516E21"/>
    <w:rsid w:val="3BBA0386"/>
    <w:rsid w:val="3BFC084F"/>
    <w:rsid w:val="3C59242C"/>
    <w:rsid w:val="3CEC3586"/>
    <w:rsid w:val="3D226DBE"/>
    <w:rsid w:val="3D83271F"/>
    <w:rsid w:val="3D9E256F"/>
    <w:rsid w:val="3DB12EF4"/>
    <w:rsid w:val="3E110931"/>
    <w:rsid w:val="3ED63472"/>
    <w:rsid w:val="3EE37E16"/>
    <w:rsid w:val="3F647973"/>
    <w:rsid w:val="3F932366"/>
    <w:rsid w:val="3FC415E0"/>
    <w:rsid w:val="401C11F7"/>
    <w:rsid w:val="409F0C4F"/>
    <w:rsid w:val="40B22C39"/>
    <w:rsid w:val="419C47E1"/>
    <w:rsid w:val="41AF190F"/>
    <w:rsid w:val="4240348A"/>
    <w:rsid w:val="424332DE"/>
    <w:rsid w:val="42676B71"/>
    <w:rsid w:val="43211541"/>
    <w:rsid w:val="43965035"/>
    <w:rsid w:val="43F732A1"/>
    <w:rsid w:val="442D732D"/>
    <w:rsid w:val="444943DB"/>
    <w:rsid w:val="44DC30D9"/>
    <w:rsid w:val="452D6933"/>
    <w:rsid w:val="45962AE2"/>
    <w:rsid w:val="45C61BBA"/>
    <w:rsid w:val="466449C7"/>
    <w:rsid w:val="471B5DD1"/>
    <w:rsid w:val="475C7F8E"/>
    <w:rsid w:val="4831540E"/>
    <w:rsid w:val="48AC7137"/>
    <w:rsid w:val="490B0407"/>
    <w:rsid w:val="494E285A"/>
    <w:rsid w:val="49C14D5D"/>
    <w:rsid w:val="49F10FFD"/>
    <w:rsid w:val="4A667BA4"/>
    <w:rsid w:val="4A6934E6"/>
    <w:rsid w:val="4B29077A"/>
    <w:rsid w:val="4C322988"/>
    <w:rsid w:val="4CAB3DF4"/>
    <w:rsid w:val="4D3D6BDF"/>
    <w:rsid w:val="4D563F82"/>
    <w:rsid w:val="4E2F2634"/>
    <w:rsid w:val="4EDB0FC4"/>
    <w:rsid w:val="4EFE3415"/>
    <w:rsid w:val="4FA70763"/>
    <w:rsid w:val="4FC85585"/>
    <w:rsid w:val="4FD7164D"/>
    <w:rsid w:val="506226B2"/>
    <w:rsid w:val="50A51F67"/>
    <w:rsid w:val="50E02D78"/>
    <w:rsid w:val="50EC0073"/>
    <w:rsid w:val="51114B5B"/>
    <w:rsid w:val="526A3507"/>
    <w:rsid w:val="52B658C6"/>
    <w:rsid w:val="548E3F4A"/>
    <w:rsid w:val="54B12427"/>
    <w:rsid w:val="550A2B5D"/>
    <w:rsid w:val="558B527B"/>
    <w:rsid w:val="56293397"/>
    <w:rsid w:val="563C7A89"/>
    <w:rsid w:val="56811409"/>
    <w:rsid w:val="56B63A17"/>
    <w:rsid w:val="57B357DE"/>
    <w:rsid w:val="58B424D7"/>
    <w:rsid w:val="59AB79B0"/>
    <w:rsid w:val="59C8549D"/>
    <w:rsid w:val="5A01598B"/>
    <w:rsid w:val="5A110B4E"/>
    <w:rsid w:val="5ADF1136"/>
    <w:rsid w:val="5B4406D4"/>
    <w:rsid w:val="5C141E19"/>
    <w:rsid w:val="5CDB0FEE"/>
    <w:rsid w:val="5D1E7A97"/>
    <w:rsid w:val="5D2D3D3A"/>
    <w:rsid w:val="5D2D5C79"/>
    <w:rsid w:val="5D764A81"/>
    <w:rsid w:val="5DA65832"/>
    <w:rsid w:val="5E3F0970"/>
    <w:rsid w:val="5E8D2878"/>
    <w:rsid w:val="5EDE182B"/>
    <w:rsid w:val="5F4267B9"/>
    <w:rsid w:val="5FCF4E27"/>
    <w:rsid w:val="6013053E"/>
    <w:rsid w:val="60191AC8"/>
    <w:rsid w:val="61520C94"/>
    <w:rsid w:val="61F00324"/>
    <w:rsid w:val="620313C9"/>
    <w:rsid w:val="63123FD8"/>
    <w:rsid w:val="637067B6"/>
    <w:rsid w:val="638B3FC6"/>
    <w:rsid w:val="63F800B9"/>
    <w:rsid w:val="64567514"/>
    <w:rsid w:val="64CA027F"/>
    <w:rsid w:val="64E078B7"/>
    <w:rsid w:val="64F04A05"/>
    <w:rsid w:val="655F28E9"/>
    <w:rsid w:val="65E95348"/>
    <w:rsid w:val="662B2379"/>
    <w:rsid w:val="664E1F4E"/>
    <w:rsid w:val="67643CE2"/>
    <w:rsid w:val="67A9568F"/>
    <w:rsid w:val="67B2751F"/>
    <w:rsid w:val="68681DAD"/>
    <w:rsid w:val="689767A1"/>
    <w:rsid w:val="68A0035C"/>
    <w:rsid w:val="690F3EB5"/>
    <w:rsid w:val="69440B9D"/>
    <w:rsid w:val="69592788"/>
    <w:rsid w:val="6990133C"/>
    <w:rsid w:val="6B3A3A72"/>
    <w:rsid w:val="6BBB441A"/>
    <w:rsid w:val="6BEF7972"/>
    <w:rsid w:val="6C505DDC"/>
    <w:rsid w:val="6C8A1228"/>
    <w:rsid w:val="6D196668"/>
    <w:rsid w:val="6D2D0BD5"/>
    <w:rsid w:val="6D5C4BFC"/>
    <w:rsid w:val="6E337EA9"/>
    <w:rsid w:val="6E943DE8"/>
    <w:rsid w:val="6F340DE4"/>
    <w:rsid w:val="6F3D36E5"/>
    <w:rsid w:val="6F88535F"/>
    <w:rsid w:val="706D056D"/>
    <w:rsid w:val="70E40274"/>
    <w:rsid w:val="718C4068"/>
    <w:rsid w:val="720C1199"/>
    <w:rsid w:val="725C3BAD"/>
    <w:rsid w:val="72CD2DED"/>
    <w:rsid w:val="72D16088"/>
    <w:rsid w:val="734B0F58"/>
    <w:rsid w:val="744828F4"/>
    <w:rsid w:val="74CB4E5F"/>
    <w:rsid w:val="75103E3F"/>
    <w:rsid w:val="752A052A"/>
    <w:rsid w:val="757B6B5F"/>
    <w:rsid w:val="76456E77"/>
    <w:rsid w:val="7741026C"/>
    <w:rsid w:val="779A2DE3"/>
    <w:rsid w:val="77E17C42"/>
    <w:rsid w:val="78171491"/>
    <w:rsid w:val="78515C4C"/>
    <w:rsid w:val="78963C20"/>
    <w:rsid w:val="78C3545F"/>
    <w:rsid w:val="79B626FC"/>
    <w:rsid w:val="7AA621B4"/>
    <w:rsid w:val="7AF70FF5"/>
    <w:rsid w:val="7BFC23F6"/>
    <w:rsid w:val="7C11539E"/>
    <w:rsid w:val="7C8349F2"/>
    <w:rsid w:val="7CE31926"/>
    <w:rsid w:val="7D1D5054"/>
    <w:rsid w:val="7DD310B8"/>
    <w:rsid w:val="7DD87B1D"/>
    <w:rsid w:val="7E6427D6"/>
    <w:rsid w:val="7ECE50DE"/>
    <w:rsid w:val="7F2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4"/>
      <w:lang w:eastAsia="en-US" w:bidi="en-US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Other|1"/>
    <w:basedOn w:val="1"/>
    <w:qFormat/>
    <w:uiPriority w:val="0"/>
    <w:pPr>
      <w:spacing w:line="408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styleId="10">
    <w:name w:val="List Paragraph"/>
    <w:basedOn w:val="1"/>
    <w:qFormat/>
    <w:uiPriority w:val="99"/>
    <w:pPr>
      <w:ind w:firstLine="420" w:firstLineChars="200"/>
      <w:jc w:val="left"/>
    </w:pPr>
    <w:rPr>
      <w:rFonts w:ascii="Times New Roman" w:hAnsi="Times New Roman" w:eastAsia="Times New Roman"/>
      <w:color w:val="000000"/>
      <w:kern w:val="0"/>
      <w:sz w:val="24"/>
      <w:lang w:eastAsia="en-US" w:bidi="en-US"/>
    </w:rPr>
  </w:style>
  <w:style w:type="character" w:customStyle="1" w:styleId="11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5788</Words>
  <Characters>6115</Characters>
  <Lines>68</Lines>
  <Paragraphs>19</Paragraphs>
  <TotalTime>12</TotalTime>
  <ScaleCrop>false</ScaleCrop>
  <LinksUpToDate>false</LinksUpToDate>
  <CharactersWithSpaces>9916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2022-05-20T07:32:00Z</dcterms:created>
  <dc:creator>Administrator</dc:creator>
  <cp:lastModifiedBy>当我沉默时</cp:lastModifiedBy>
  <cp:lastPrinted>2022-07-28T08:18:00Z</cp:lastPrinted>
  <dcterms:modified xsi:type="dcterms:W3CDTF">2022-07-28T08:26:41Z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6554C836669B496BB6B8DC5C8466A320</vt:lpwstr>
  </property>
</Properties>
</file>